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429AE" w:rsidRPr="00A369A2" w:rsidRDefault="002429AE" w:rsidP="00A369A2">
      <w:pPr>
        <w:jc w:val="both"/>
        <w:rPr>
          <w:sz w:val="24"/>
          <w:szCs w:val="24"/>
        </w:rPr>
      </w:pPr>
      <w:bookmarkStart w:id="0" w:name="_GoBack"/>
      <w:bookmarkEnd w:id="0"/>
      <w:r w:rsidRPr="00A369A2">
        <w:rPr>
          <w:sz w:val="24"/>
          <w:szCs w:val="24"/>
        </w:rPr>
        <w:t>Le OO.SS. componenti Alleanza della professione medica constatata un’identità di vedute sul tema dell’incontro odierno hanno deciso di predisporre un unico documento affidando a me, in qualità di portavoce di APM, il compito di illustrarlo.</w:t>
      </w:r>
    </w:p>
    <w:p w:rsidR="00F954F4" w:rsidRPr="00A369A2" w:rsidRDefault="002429AE" w:rsidP="00A369A2">
      <w:pPr>
        <w:jc w:val="both"/>
        <w:rPr>
          <w:sz w:val="24"/>
          <w:szCs w:val="24"/>
        </w:rPr>
      </w:pPr>
      <w:r w:rsidRPr="00A369A2">
        <w:rPr>
          <w:sz w:val="24"/>
          <w:szCs w:val="24"/>
        </w:rPr>
        <w:t xml:space="preserve">Ringrazio, quindi, il Ministro per la convocazione, ma non posso non rimarcare che questa avviene con notevole ritardo rispetto all’avvio della mobilitazione per la professione avvenuto nel mese di settembre </w:t>
      </w:r>
      <w:proofErr w:type="gramStart"/>
      <w:r w:rsidRPr="00A369A2">
        <w:rPr>
          <w:sz w:val="24"/>
          <w:szCs w:val="24"/>
        </w:rPr>
        <w:t>u.s..</w:t>
      </w:r>
      <w:proofErr w:type="gramEnd"/>
    </w:p>
    <w:p w:rsidR="00A3575D" w:rsidRPr="00A3575D" w:rsidRDefault="00A3575D" w:rsidP="00A3575D">
      <w:pPr>
        <w:jc w:val="both"/>
        <w:rPr>
          <w:sz w:val="24"/>
          <w:szCs w:val="24"/>
        </w:rPr>
      </w:pPr>
      <w:r w:rsidRPr="00A3575D">
        <w:rPr>
          <w:sz w:val="24"/>
          <w:szCs w:val="24"/>
        </w:rPr>
        <w:t>Nel frattempo la FNOMCEO ha  organizzato gli Stati Generali ed una manifest</w:t>
      </w:r>
      <w:r>
        <w:rPr>
          <w:sz w:val="24"/>
          <w:szCs w:val="24"/>
        </w:rPr>
        <w:t xml:space="preserve">azione in Piazza SS. Apostoli, </w:t>
      </w:r>
      <w:r w:rsidR="00165C09">
        <w:rPr>
          <w:sz w:val="24"/>
          <w:szCs w:val="24"/>
        </w:rPr>
        <w:t xml:space="preserve">e </w:t>
      </w:r>
      <w:r w:rsidRPr="00A3575D">
        <w:rPr>
          <w:sz w:val="24"/>
          <w:szCs w:val="24"/>
        </w:rPr>
        <w:t>successivamente le OOSS hanno indetto lo sciopero generale di tutti i medici, dipendenti, convenzionati e libero-professionisti il 16 dicembre, segno evidente di un disagio profondo e diffuso nella categoria per il quale ci saremmo as</w:t>
      </w:r>
      <w:r w:rsidR="00165C09">
        <w:rPr>
          <w:sz w:val="24"/>
          <w:szCs w:val="24"/>
        </w:rPr>
        <w:t xml:space="preserve">pettati ascolto ed attenzione </w:t>
      </w:r>
      <w:r w:rsidRPr="00A3575D">
        <w:rPr>
          <w:sz w:val="24"/>
          <w:szCs w:val="24"/>
        </w:rPr>
        <w:t>almeno da parte del Ministro della Salute, in quanto le</w:t>
      </w:r>
      <w:r w:rsidR="00165C09">
        <w:rPr>
          <w:sz w:val="24"/>
          <w:szCs w:val="24"/>
        </w:rPr>
        <w:t xml:space="preserve"> problematiche sollevate</w:t>
      </w:r>
      <w:r w:rsidRPr="00A3575D">
        <w:rPr>
          <w:sz w:val="24"/>
          <w:szCs w:val="24"/>
        </w:rPr>
        <w:t xml:space="preserve"> </w:t>
      </w:r>
      <w:r w:rsidR="00165C09">
        <w:rPr>
          <w:sz w:val="24"/>
          <w:szCs w:val="24"/>
        </w:rPr>
        <w:t xml:space="preserve">dalla categoria investono questioni generali </w:t>
      </w:r>
      <w:r w:rsidRPr="00A3575D">
        <w:rPr>
          <w:sz w:val="24"/>
          <w:szCs w:val="24"/>
        </w:rPr>
        <w:t>che hanno importanti ricadute sul SSN e sulla tutela della salute dei cittadini e  solo in parte aspetti contrattuali</w:t>
      </w:r>
    </w:p>
    <w:p w:rsidR="0022356B" w:rsidRPr="00A369A2" w:rsidRDefault="00CA086A" w:rsidP="00A369A2">
      <w:pPr>
        <w:jc w:val="both"/>
        <w:rPr>
          <w:sz w:val="24"/>
          <w:szCs w:val="24"/>
        </w:rPr>
      </w:pPr>
      <w:r w:rsidRPr="00A369A2">
        <w:rPr>
          <w:sz w:val="24"/>
          <w:szCs w:val="24"/>
        </w:rPr>
        <w:t>Inoltre le OO.SS. hanno da sempre chiesto un rafforzamento del Ministero della Salute nei confronti della frammentazione in 21 sanità regionali e offerto la propria disponibilità ad un confronto costruttivo sui temi principali del sistema salute; APM in particolare ha fornito una propria proposta sull’art. 22 del Patto p</w:t>
      </w:r>
      <w:r w:rsidR="006A5612" w:rsidRPr="00A369A2">
        <w:rPr>
          <w:sz w:val="24"/>
          <w:szCs w:val="24"/>
        </w:rPr>
        <w:t>er la salute che è fermo da oltre un anno in Conferenza Stato Regioni</w:t>
      </w:r>
      <w:r w:rsidR="0022356B" w:rsidRPr="00A369A2">
        <w:rPr>
          <w:sz w:val="24"/>
          <w:szCs w:val="24"/>
        </w:rPr>
        <w:t>.</w:t>
      </w:r>
    </w:p>
    <w:p w:rsidR="0022356B" w:rsidRPr="00A369A2" w:rsidRDefault="0022356B" w:rsidP="00A369A2">
      <w:pPr>
        <w:jc w:val="both"/>
        <w:rPr>
          <w:sz w:val="24"/>
          <w:szCs w:val="24"/>
        </w:rPr>
      </w:pPr>
      <w:r w:rsidRPr="00A369A2">
        <w:rPr>
          <w:sz w:val="24"/>
          <w:szCs w:val="24"/>
        </w:rPr>
        <w:t xml:space="preserve">Il silenzio delle istituzioni ci hanno costretto a proclamare ulteriori due giornate di sciopero ed oggi, finalmente, siamo qui a poter illustrare le motivazioni della nostra protesta ed a rivendicare l’apertura di un processo che riporti la sanità ed i suoi medici nella agenda della politica,  avviando  su tavoli tecnici  una stagione di proposte concrete su dati ed evidenze, disponibili a  scelte coraggiose e strutturali che valorizzino merito, competenze e produttività ,  in un percorso di cambiamenti reciproci.  </w:t>
      </w:r>
    </w:p>
    <w:p w:rsidR="0022356B" w:rsidRPr="00A369A2" w:rsidRDefault="0022356B" w:rsidP="00A369A2">
      <w:pPr>
        <w:jc w:val="both"/>
        <w:rPr>
          <w:sz w:val="24"/>
          <w:szCs w:val="24"/>
        </w:rPr>
      </w:pPr>
      <w:r w:rsidRPr="00A369A2">
        <w:rPr>
          <w:sz w:val="24"/>
          <w:szCs w:val="24"/>
        </w:rPr>
        <w:t>I temi sono molti, ma noi di APM identifichiamo come questioni irrinunciabili sulle quali aprire il confronto:</w:t>
      </w:r>
    </w:p>
    <w:p w:rsidR="00CA086A" w:rsidRPr="00A369A2" w:rsidRDefault="0022356B" w:rsidP="00A369A2">
      <w:pPr>
        <w:pStyle w:val="Paragrafoelenco"/>
        <w:numPr>
          <w:ilvl w:val="0"/>
          <w:numId w:val="1"/>
        </w:numPr>
        <w:jc w:val="both"/>
        <w:rPr>
          <w:sz w:val="24"/>
          <w:szCs w:val="24"/>
        </w:rPr>
      </w:pPr>
      <w:r w:rsidRPr="00A369A2">
        <w:rPr>
          <w:sz w:val="24"/>
          <w:szCs w:val="24"/>
        </w:rPr>
        <w:t>Il riconoscimento del ruolo professionale e del valore del lavoro dei medici per rendere esigibile il diritto alla salute dei cittadini, che merita rispetto e attenzione</w:t>
      </w:r>
    </w:p>
    <w:p w:rsidR="0022356B" w:rsidRPr="00A369A2" w:rsidRDefault="0022356B" w:rsidP="00A369A2">
      <w:pPr>
        <w:pStyle w:val="Paragrafoelenco"/>
        <w:numPr>
          <w:ilvl w:val="0"/>
          <w:numId w:val="1"/>
        </w:numPr>
        <w:jc w:val="both"/>
        <w:rPr>
          <w:sz w:val="24"/>
          <w:szCs w:val="24"/>
        </w:rPr>
      </w:pPr>
      <w:r w:rsidRPr="00A369A2">
        <w:rPr>
          <w:sz w:val="24"/>
          <w:szCs w:val="24"/>
        </w:rPr>
        <w:t>La riforma del sistema di formazione post laurea, da trasformare in ingresso nel mondo del lavoro, garantendo il ruolo attivo del perso</w:t>
      </w:r>
      <w:r w:rsidR="009F10EF" w:rsidRPr="00A369A2">
        <w:rPr>
          <w:sz w:val="24"/>
          <w:szCs w:val="24"/>
        </w:rPr>
        <w:t xml:space="preserve">nale che opera nel e per il </w:t>
      </w:r>
      <w:r w:rsidR="00891D2C" w:rsidRPr="00A369A2">
        <w:rPr>
          <w:sz w:val="24"/>
          <w:szCs w:val="24"/>
        </w:rPr>
        <w:t>SSN</w:t>
      </w:r>
      <w:r w:rsidR="009F10EF" w:rsidRPr="00A369A2">
        <w:rPr>
          <w:sz w:val="24"/>
          <w:szCs w:val="24"/>
        </w:rPr>
        <w:t>.</w:t>
      </w:r>
      <w:r w:rsidRPr="00A369A2">
        <w:rPr>
          <w:sz w:val="24"/>
          <w:szCs w:val="24"/>
        </w:rPr>
        <w:t xml:space="preserve"> </w:t>
      </w:r>
    </w:p>
    <w:p w:rsidR="0022356B" w:rsidRPr="00A369A2" w:rsidRDefault="0022356B" w:rsidP="00A369A2">
      <w:pPr>
        <w:pStyle w:val="Paragrafoelenco"/>
        <w:numPr>
          <w:ilvl w:val="0"/>
          <w:numId w:val="1"/>
        </w:numPr>
        <w:jc w:val="both"/>
        <w:rPr>
          <w:sz w:val="24"/>
          <w:szCs w:val="24"/>
        </w:rPr>
      </w:pPr>
      <w:r w:rsidRPr="00A369A2">
        <w:rPr>
          <w:sz w:val="24"/>
          <w:szCs w:val="24"/>
        </w:rPr>
        <w:t xml:space="preserve">L’avvio di percorsi legislativi per un nuovo modello di </w:t>
      </w:r>
      <w:proofErr w:type="spellStart"/>
      <w:r w:rsidRPr="00A369A2">
        <w:rPr>
          <w:sz w:val="24"/>
          <w:szCs w:val="24"/>
        </w:rPr>
        <w:t>governance</w:t>
      </w:r>
      <w:proofErr w:type="spellEnd"/>
      <w:r w:rsidRPr="00A369A2">
        <w:rPr>
          <w:sz w:val="24"/>
          <w:szCs w:val="24"/>
        </w:rPr>
        <w:t xml:space="preserve">, una revisione dei </w:t>
      </w:r>
      <w:proofErr w:type="spellStart"/>
      <w:r w:rsidRPr="00A369A2">
        <w:rPr>
          <w:sz w:val="24"/>
          <w:szCs w:val="24"/>
        </w:rPr>
        <w:t>dlgs</w:t>
      </w:r>
      <w:proofErr w:type="spellEnd"/>
      <w:r w:rsidRPr="00A369A2">
        <w:rPr>
          <w:sz w:val="24"/>
          <w:szCs w:val="24"/>
        </w:rPr>
        <w:t xml:space="preserve"> 502 e 517/99, selezione e progressione delle carriere meno discrezionali ed autoritarie ed arrestando la trasformazione di posti di direzione ospedaliera in posti a direzione universitaria, o la loro pretestuosa cancellazione</w:t>
      </w:r>
    </w:p>
    <w:p w:rsidR="00891D2C" w:rsidRPr="00A369A2" w:rsidRDefault="000012EA" w:rsidP="00A369A2">
      <w:pPr>
        <w:pStyle w:val="Paragrafoelenco"/>
        <w:numPr>
          <w:ilvl w:val="0"/>
          <w:numId w:val="1"/>
        </w:numPr>
        <w:jc w:val="both"/>
        <w:rPr>
          <w:sz w:val="24"/>
          <w:szCs w:val="24"/>
        </w:rPr>
      </w:pPr>
      <w:r>
        <w:rPr>
          <w:sz w:val="24"/>
          <w:szCs w:val="24"/>
        </w:rPr>
        <w:t>L’attivazione di</w:t>
      </w:r>
      <w:r w:rsidR="00891D2C" w:rsidRPr="00A369A2">
        <w:rPr>
          <w:sz w:val="24"/>
          <w:szCs w:val="24"/>
        </w:rPr>
        <w:t xml:space="preserve"> strumenti completi per assumere medici per rispondere alle modifiche dell’orario di lavoro, per sostenere il ricambio </w:t>
      </w:r>
      <w:proofErr w:type="gramStart"/>
      <w:r w:rsidR="00891D2C" w:rsidRPr="00A369A2">
        <w:rPr>
          <w:sz w:val="24"/>
          <w:szCs w:val="24"/>
        </w:rPr>
        <w:t>generazionale  e</w:t>
      </w:r>
      <w:proofErr w:type="gramEnd"/>
      <w:r w:rsidR="00891D2C" w:rsidRPr="00A369A2">
        <w:rPr>
          <w:sz w:val="24"/>
          <w:szCs w:val="24"/>
        </w:rPr>
        <w:t xml:space="preserve"> rendere possibile il passaggio  di competenze. </w:t>
      </w:r>
    </w:p>
    <w:p w:rsidR="001B7107" w:rsidRPr="00A369A2" w:rsidRDefault="001B7107" w:rsidP="00A369A2">
      <w:pPr>
        <w:pStyle w:val="Paragrafoelenco"/>
        <w:numPr>
          <w:ilvl w:val="0"/>
          <w:numId w:val="1"/>
        </w:numPr>
        <w:jc w:val="both"/>
        <w:rPr>
          <w:sz w:val="24"/>
          <w:szCs w:val="24"/>
        </w:rPr>
      </w:pPr>
      <w:r w:rsidRPr="00A369A2">
        <w:rPr>
          <w:sz w:val="24"/>
          <w:szCs w:val="24"/>
        </w:rPr>
        <w:t>Il riconoscimento del ruolo dei sindacati come soggetti negoziali delle questioni del lavoro professionale</w:t>
      </w:r>
    </w:p>
    <w:p w:rsidR="001B7107" w:rsidRPr="00A369A2" w:rsidRDefault="00EF413B" w:rsidP="00A369A2">
      <w:pPr>
        <w:pStyle w:val="Paragrafoelenco"/>
        <w:numPr>
          <w:ilvl w:val="0"/>
          <w:numId w:val="1"/>
        </w:numPr>
        <w:jc w:val="both"/>
        <w:rPr>
          <w:sz w:val="24"/>
          <w:szCs w:val="24"/>
        </w:rPr>
      </w:pPr>
      <w:r w:rsidRPr="00A369A2">
        <w:rPr>
          <w:sz w:val="24"/>
          <w:szCs w:val="24"/>
        </w:rPr>
        <w:t>Contratti e convenzioni subito, iniziando a dichiarare il finanziamento previsto ai sensi della l. Stabilità 2016, in quanto irrinunciabili strumenti di governo, anche della spesa, e di innovazione della organizzazione del lavoro</w:t>
      </w:r>
    </w:p>
    <w:p w:rsidR="00EF413B" w:rsidRPr="00A369A2" w:rsidRDefault="00EF413B" w:rsidP="00A369A2">
      <w:pPr>
        <w:jc w:val="both"/>
        <w:rPr>
          <w:sz w:val="24"/>
          <w:szCs w:val="24"/>
        </w:rPr>
      </w:pPr>
      <w:r w:rsidRPr="00A369A2">
        <w:rPr>
          <w:sz w:val="24"/>
          <w:szCs w:val="24"/>
        </w:rPr>
        <w:lastRenderedPageBreak/>
        <w:t xml:space="preserve">Siamo consapevoli che su queste questioni vi è una competenza di più ministeri (Salute, MIUR, MEF, Funzione pubblica), per questo motivo noi chiediamo che il Ministro Lorenzin si faccia carico di portare la questione medica, con lo scopo di aprire un tavolo di confronto, all’attenzione del Governo </w:t>
      </w:r>
      <w:r w:rsidR="00A369A2">
        <w:rPr>
          <w:sz w:val="24"/>
          <w:szCs w:val="24"/>
        </w:rPr>
        <w:t>il quale</w:t>
      </w:r>
      <w:r w:rsidRPr="00A369A2">
        <w:rPr>
          <w:sz w:val="24"/>
          <w:szCs w:val="24"/>
        </w:rPr>
        <w:t xml:space="preserve"> fino ad oggi ha mostrato scarsa attenzione ai problemi della sanità</w:t>
      </w:r>
      <w:r w:rsidR="00A369A2">
        <w:rPr>
          <w:sz w:val="24"/>
          <w:szCs w:val="24"/>
        </w:rPr>
        <w:t>,</w:t>
      </w:r>
      <w:r w:rsidRPr="00A369A2">
        <w:rPr>
          <w:sz w:val="24"/>
          <w:szCs w:val="24"/>
        </w:rPr>
        <w:t xml:space="preserve"> cullandosi della falsa illusione che è uno dei pochi settori dove siamo all’avanguardia in Europa; ma anni di </w:t>
      </w:r>
      <w:proofErr w:type="spellStart"/>
      <w:r w:rsidRPr="00A369A2">
        <w:rPr>
          <w:sz w:val="24"/>
          <w:szCs w:val="24"/>
        </w:rPr>
        <w:t>definanziamento</w:t>
      </w:r>
      <w:proofErr w:type="spellEnd"/>
      <w:r w:rsidRPr="00A369A2">
        <w:rPr>
          <w:sz w:val="24"/>
          <w:szCs w:val="24"/>
        </w:rPr>
        <w:t>, precarizzazione del lavoro medico, mancata riorganizzazione della rete ospedaliera e territoriale, ecc. ecc. stanno distruggendo anche questa eccellenza.</w:t>
      </w:r>
    </w:p>
    <w:p w:rsidR="00EF413B" w:rsidRPr="00A369A2" w:rsidRDefault="00EF413B" w:rsidP="00A369A2">
      <w:pPr>
        <w:jc w:val="both"/>
        <w:rPr>
          <w:sz w:val="24"/>
          <w:szCs w:val="24"/>
        </w:rPr>
      </w:pPr>
      <w:r w:rsidRPr="00A369A2">
        <w:rPr>
          <w:sz w:val="24"/>
          <w:szCs w:val="24"/>
        </w:rPr>
        <w:t>Chiediamo un’ultima cosa al Ministro. Abbiamo apprezzato il suo ultimo intervento sulla questione dell’appropriatezza, ma non è sufficiente; già in passato singole Regioni hanno disatteso decisioni della Conferenza</w:t>
      </w:r>
      <w:r w:rsidR="008D78DE" w:rsidRPr="00A369A2">
        <w:rPr>
          <w:sz w:val="24"/>
          <w:szCs w:val="24"/>
        </w:rPr>
        <w:t>, non solo abbiamo assistito anche alla delibera della Regione Basilicata su riposi ed orario in aperto contrasto con la legge nazionale che è tuttora in vigore.</w:t>
      </w:r>
    </w:p>
    <w:p w:rsidR="008D78DE" w:rsidRPr="00A369A2" w:rsidRDefault="008D78DE" w:rsidP="00A369A2">
      <w:pPr>
        <w:jc w:val="both"/>
        <w:rPr>
          <w:sz w:val="24"/>
          <w:szCs w:val="24"/>
        </w:rPr>
      </w:pPr>
      <w:r w:rsidRPr="00A369A2">
        <w:rPr>
          <w:sz w:val="24"/>
          <w:szCs w:val="24"/>
        </w:rPr>
        <w:t>A nostra garanzia chiediamo quindi al Ministro o un atto giuridicamente valido di sospensione degli effetti dell’art</w:t>
      </w:r>
      <w:r w:rsidR="006275C5" w:rsidRPr="00A369A2">
        <w:rPr>
          <w:sz w:val="24"/>
          <w:szCs w:val="24"/>
        </w:rPr>
        <w:t>.</w:t>
      </w:r>
      <w:r w:rsidRPr="00A369A2">
        <w:rPr>
          <w:sz w:val="24"/>
          <w:szCs w:val="24"/>
        </w:rPr>
        <w:t xml:space="preserve"> 9-quater della legge 125/2015 od il ritiro del DM </w:t>
      </w:r>
      <w:r w:rsidR="009F10EF" w:rsidRPr="00A369A2">
        <w:rPr>
          <w:sz w:val="24"/>
          <w:szCs w:val="24"/>
        </w:rPr>
        <w:t xml:space="preserve">9 dicembre 2015 </w:t>
      </w:r>
      <w:r w:rsidRPr="00A369A2">
        <w:rPr>
          <w:sz w:val="24"/>
          <w:szCs w:val="24"/>
        </w:rPr>
        <w:t>che toglierebbe alle Regioni lo strumento di riferimento.</w:t>
      </w:r>
    </w:p>
    <w:sectPr w:rsidR="008D78DE" w:rsidRPr="00A369A2">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1790579"/>
    <w:multiLevelType w:val="hybridMultilevel"/>
    <w:tmpl w:val="0C5EEB7C"/>
    <w:lvl w:ilvl="0" w:tplc="727EEDC4">
      <w:start w:val="1"/>
      <w:numFmt w:val="decimal"/>
      <w:lvlText w:val="%1)"/>
      <w:lvlJc w:val="left"/>
      <w:pPr>
        <w:ind w:left="405" w:hanging="360"/>
      </w:pPr>
      <w:rPr>
        <w:rFonts w:hint="default"/>
      </w:rPr>
    </w:lvl>
    <w:lvl w:ilvl="1" w:tplc="04100019" w:tentative="1">
      <w:start w:val="1"/>
      <w:numFmt w:val="lowerLetter"/>
      <w:lvlText w:val="%2."/>
      <w:lvlJc w:val="left"/>
      <w:pPr>
        <w:ind w:left="1125" w:hanging="360"/>
      </w:pPr>
    </w:lvl>
    <w:lvl w:ilvl="2" w:tplc="0410001B" w:tentative="1">
      <w:start w:val="1"/>
      <w:numFmt w:val="lowerRoman"/>
      <w:lvlText w:val="%3."/>
      <w:lvlJc w:val="right"/>
      <w:pPr>
        <w:ind w:left="1845" w:hanging="180"/>
      </w:pPr>
    </w:lvl>
    <w:lvl w:ilvl="3" w:tplc="0410000F" w:tentative="1">
      <w:start w:val="1"/>
      <w:numFmt w:val="decimal"/>
      <w:lvlText w:val="%4."/>
      <w:lvlJc w:val="left"/>
      <w:pPr>
        <w:ind w:left="2565" w:hanging="360"/>
      </w:pPr>
    </w:lvl>
    <w:lvl w:ilvl="4" w:tplc="04100019" w:tentative="1">
      <w:start w:val="1"/>
      <w:numFmt w:val="lowerLetter"/>
      <w:lvlText w:val="%5."/>
      <w:lvlJc w:val="left"/>
      <w:pPr>
        <w:ind w:left="3285" w:hanging="360"/>
      </w:pPr>
    </w:lvl>
    <w:lvl w:ilvl="5" w:tplc="0410001B" w:tentative="1">
      <w:start w:val="1"/>
      <w:numFmt w:val="lowerRoman"/>
      <w:lvlText w:val="%6."/>
      <w:lvlJc w:val="right"/>
      <w:pPr>
        <w:ind w:left="4005" w:hanging="180"/>
      </w:pPr>
    </w:lvl>
    <w:lvl w:ilvl="6" w:tplc="0410000F" w:tentative="1">
      <w:start w:val="1"/>
      <w:numFmt w:val="decimal"/>
      <w:lvlText w:val="%7."/>
      <w:lvlJc w:val="left"/>
      <w:pPr>
        <w:ind w:left="4725" w:hanging="360"/>
      </w:pPr>
    </w:lvl>
    <w:lvl w:ilvl="7" w:tplc="04100019" w:tentative="1">
      <w:start w:val="1"/>
      <w:numFmt w:val="lowerLetter"/>
      <w:lvlText w:val="%8."/>
      <w:lvlJc w:val="left"/>
      <w:pPr>
        <w:ind w:left="5445" w:hanging="360"/>
      </w:pPr>
    </w:lvl>
    <w:lvl w:ilvl="8" w:tplc="0410001B" w:tentative="1">
      <w:start w:val="1"/>
      <w:numFmt w:val="lowerRoman"/>
      <w:lvlText w:val="%9."/>
      <w:lvlJc w:val="right"/>
      <w:pPr>
        <w:ind w:left="6165" w:hanging="180"/>
      </w:pPr>
    </w:lvl>
  </w:abstractNum>
  <w:abstractNum w:abstractNumId="1" w15:restartNumberingAfterBreak="0">
    <w:nsid w:val="7FD2630A"/>
    <w:multiLevelType w:val="hybridMultilevel"/>
    <w:tmpl w:val="FD4E4C3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7B73"/>
    <w:rsid w:val="000012EA"/>
    <w:rsid w:val="00165C09"/>
    <w:rsid w:val="001B7107"/>
    <w:rsid w:val="0022356B"/>
    <w:rsid w:val="002429AE"/>
    <w:rsid w:val="003B72DD"/>
    <w:rsid w:val="003D12FE"/>
    <w:rsid w:val="004F7545"/>
    <w:rsid w:val="006275C5"/>
    <w:rsid w:val="006A5612"/>
    <w:rsid w:val="00891D2C"/>
    <w:rsid w:val="008D78DE"/>
    <w:rsid w:val="009F10EF"/>
    <w:rsid w:val="00A3575D"/>
    <w:rsid w:val="00A369A2"/>
    <w:rsid w:val="00C7464A"/>
    <w:rsid w:val="00CA086A"/>
    <w:rsid w:val="00CD1CFE"/>
    <w:rsid w:val="00D57B73"/>
    <w:rsid w:val="00EF413B"/>
    <w:rsid w:val="00F954F4"/>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92D9A7B-1E3F-451D-B168-6957A02C42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22356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681</Words>
  <Characters>3885</Characters>
  <Application>Microsoft Office Word</Application>
  <DocSecurity>0</DocSecurity>
  <Lines>32</Lines>
  <Paragraphs>9</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4557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server</dc:creator>
  <cp:lastModifiedBy>Carmela De Rango</cp:lastModifiedBy>
  <cp:revision>2</cp:revision>
  <cp:lastPrinted>2016-02-17T16:12:00Z</cp:lastPrinted>
  <dcterms:created xsi:type="dcterms:W3CDTF">2016-02-21T22:45:00Z</dcterms:created>
  <dcterms:modified xsi:type="dcterms:W3CDTF">2016-02-21T22:45:00Z</dcterms:modified>
</cp:coreProperties>
</file>